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405D329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57649B">
        <w:rPr>
          <w:rFonts w:eastAsia="Microsoft YaHei"/>
          <w:sz w:val="22"/>
          <w:lang w:eastAsia="ar-SA"/>
        </w:rPr>
        <w:t>3</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3ED6A215" w14:textId="77777777" w:rsidR="00ED2B76" w:rsidRDefault="00ED2B76" w:rsidP="00ED2B76">
      <w:pPr>
        <w:jc w:val="both"/>
        <w:rPr>
          <w:b/>
          <w:bCs/>
          <w:sz w:val="22"/>
          <w:szCs w:val="28"/>
        </w:rPr>
      </w:pPr>
      <w:r>
        <w:rPr>
          <w:b/>
          <w:bCs/>
          <w:sz w:val="22"/>
          <w:szCs w:val="28"/>
        </w:rPr>
        <w:t>P</w:t>
      </w:r>
      <w:r w:rsidRPr="0079454C">
        <w:rPr>
          <w:b/>
          <w:bCs/>
          <w:sz w:val="22"/>
          <w:szCs w:val="28"/>
        </w:rPr>
        <w:t>ROCEDURA SOTTOSOGLIA, AI SENSI DELL’ARTICOLO 50 C.</w:t>
      </w:r>
      <w:r>
        <w:rPr>
          <w:b/>
          <w:bCs/>
          <w:sz w:val="22"/>
          <w:szCs w:val="28"/>
        </w:rPr>
        <w:t xml:space="preserve"> </w:t>
      </w:r>
      <w:r w:rsidRPr="0079454C">
        <w:rPr>
          <w:b/>
          <w:bCs/>
          <w:sz w:val="22"/>
          <w:szCs w:val="28"/>
        </w:rPr>
        <w:t>1</w:t>
      </w:r>
      <w:r>
        <w:rPr>
          <w:b/>
          <w:bCs/>
          <w:sz w:val="22"/>
          <w:szCs w:val="28"/>
        </w:rPr>
        <w:t xml:space="preserve"> </w:t>
      </w:r>
      <w:r w:rsidRPr="0079454C">
        <w:rPr>
          <w:b/>
          <w:bCs/>
          <w:sz w:val="22"/>
          <w:szCs w:val="28"/>
        </w:rPr>
        <w:t>LETT. B DEL D.LGS 36/2023, TRAMITE PIATTAFORMA SINTEL DI ARIA SPA, PER LA</w:t>
      </w:r>
      <w:r>
        <w:rPr>
          <w:b/>
          <w:bCs/>
          <w:sz w:val="22"/>
          <w:szCs w:val="28"/>
        </w:rPr>
        <w:t xml:space="preserve"> </w:t>
      </w:r>
      <w:r w:rsidRPr="0079454C">
        <w:rPr>
          <w:b/>
          <w:bCs/>
          <w:sz w:val="22"/>
          <w:szCs w:val="28"/>
        </w:rPr>
        <w:t xml:space="preserve">FORNITURA </w:t>
      </w:r>
      <w:r>
        <w:rPr>
          <w:b/>
          <w:bCs/>
          <w:sz w:val="22"/>
          <w:szCs w:val="28"/>
        </w:rPr>
        <w:t xml:space="preserve">DI </w:t>
      </w:r>
      <w:bookmarkStart w:id="0" w:name="_Hlk172540713"/>
      <w:r>
        <w:rPr>
          <w:b/>
          <w:bCs/>
          <w:sz w:val="22"/>
          <w:szCs w:val="28"/>
        </w:rPr>
        <w:t>FARMACI FUORI P.T.A. (PRONTUARIO TERAPEUTICO AZIENDALE) E ALTRI PRODOTTI DA GROSSISTA</w:t>
      </w:r>
      <w:bookmarkEnd w:id="0"/>
      <w:r>
        <w:rPr>
          <w:b/>
          <w:bCs/>
          <w:sz w:val="22"/>
          <w:szCs w:val="28"/>
        </w:rPr>
        <w:t xml:space="preserve">, </w:t>
      </w:r>
      <w:r w:rsidRPr="0079454C">
        <w:rPr>
          <w:b/>
          <w:bCs/>
          <w:sz w:val="22"/>
          <w:szCs w:val="28"/>
        </w:rPr>
        <w:t>PER IL PERIODO DI 2</w:t>
      </w:r>
      <w:r>
        <w:rPr>
          <w:b/>
          <w:bCs/>
          <w:sz w:val="22"/>
          <w:szCs w:val="28"/>
        </w:rPr>
        <w:t xml:space="preserve">4 </w:t>
      </w:r>
      <w:r w:rsidRPr="0079454C">
        <w:rPr>
          <w:b/>
          <w:bCs/>
          <w:sz w:val="22"/>
          <w:szCs w:val="28"/>
        </w:rPr>
        <w:t>MESI, EVENTUALMENTE PROROGABILE DI ULTERIORI 6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4E34"/>
    <w:rsid w:val="000A59DD"/>
    <w:rsid w:val="000B64F1"/>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7649B"/>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36868"/>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4520F"/>
    <w:rsid w:val="00E651B1"/>
    <w:rsid w:val="00E92758"/>
    <w:rsid w:val="00EA7982"/>
    <w:rsid w:val="00ED2B76"/>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3267</Words>
  <Characters>18623</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65</cp:revision>
  <cp:lastPrinted>2023-07-06T07:36:00Z</cp:lastPrinted>
  <dcterms:created xsi:type="dcterms:W3CDTF">2023-01-18T14:22:00Z</dcterms:created>
  <dcterms:modified xsi:type="dcterms:W3CDTF">2024-07-24T11:19:00Z</dcterms:modified>
</cp:coreProperties>
</file>